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BF" w:rsidRDefault="00AE2DBF">
      <w:pPr>
        <w:rPr>
          <w:b/>
          <w:color w:val="0C3352"/>
          <w:sz w:val="22"/>
          <w:szCs w:val="22"/>
          <w:shd w:val="clear" w:color="auto" w:fill="FFFFFF"/>
        </w:rPr>
      </w:pPr>
      <w:r>
        <w:rPr>
          <w:b/>
          <w:color w:val="0C3352"/>
          <w:sz w:val="22"/>
          <w:szCs w:val="22"/>
          <w:shd w:val="clear" w:color="auto" w:fill="FFFFFF"/>
        </w:rPr>
        <w:t>Az arab hódítás szakaszai</w:t>
      </w:r>
    </w:p>
    <w:p w:rsidR="00B465F0" w:rsidRPr="00B465F0" w:rsidRDefault="00AE2DBF">
      <w:pPr>
        <w:rPr>
          <w:b/>
          <w:i/>
          <w:color w:val="0C3352"/>
          <w:sz w:val="22"/>
          <w:szCs w:val="22"/>
          <w:shd w:val="clear" w:color="auto" w:fill="FFFFFF"/>
        </w:rPr>
      </w:pPr>
      <w:r w:rsidRPr="00B465F0">
        <w:rPr>
          <w:b/>
          <w:i/>
          <w:color w:val="0C3352"/>
          <w:sz w:val="22"/>
          <w:szCs w:val="22"/>
          <w:shd w:val="clear" w:color="auto" w:fill="FFFFFF"/>
        </w:rPr>
        <w:t xml:space="preserve">A </w:t>
      </w:r>
      <w:r w:rsidR="00B465F0">
        <w:rPr>
          <w:b/>
          <w:i/>
          <w:color w:val="0C3352"/>
          <w:sz w:val="22"/>
          <w:szCs w:val="22"/>
          <w:shd w:val="clear" w:color="auto" w:fill="FFFFFF"/>
        </w:rPr>
        <w:t xml:space="preserve">szöveges </w:t>
      </w:r>
      <w:r w:rsidRPr="00B465F0">
        <w:rPr>
          <w:b/>
          <w:i/>
          <w:color w:val="0C3352"/>
          <w:sz w:val="22"/>
          <w:szCs w:val="22"/>
          <w:shd w:val="clear" w:color="auto" w:fill="FFFFFF"/>
        </w:rPr>
        <w:t>forrás és a térkép</w:t>
      </w:r>
      <w:r w:rsidR="00B465F0">
        <w:rPr>
          <w:b/>
          <w:i/>
          <w:color w:val="0C3352"/>
          <w:sz w:val="22"/>
          <w:szCs w:val="22"/>
          <w:shd w:val="clear" w:color="auto" w:fill="FFFFFF"/>
        </w:rPr>
        <w:t>vázlat</w:t>
      </w:r>
      <w:r w:rsidRPr="00B465F0">
        <w:rPr>
          <w:b/>
          <w:i/>
          <w:color w:val="0C3352"/>
          <w:sz w:val="22"/>
          <w:szCs w:val="22"/>
          <w:shd w:val="clear" w:color="auto" w:fill="FFFFFF"/>
        </w:rPr>
        <w:t xml:space="preserve"> segítségével mutassa be az Arab Birodalom kialakulásának folyamatát! </w:t>
      </w:r>
    </w:p>
    <w:p w:rsidR="00AE2DBF" w:rsidRPr="00B465F0" w:rsidRDefault="00B465F0" w:rsidP="00B465F0">
      <w:pPr>
        <w:spacing w:after="240"/>
        <w:rPr>
          <w:b/>
          <w:i/>
          <w:color w:val="0C3352"/>
          <w:sz w:val="22"/>
          <w:szCs w:val="22"/>
          <w:shd w:val="clear" w:color="auto" w:fill="FFFFFF"/>
        </w:rPr>
      </w:pPr>
      <w:r w:rsidRPr="00B465F0">
        <w:rPr>
          <w:b/>
          <w:i/>
          <w:color w:val="0C3352"/>
          <w:sz w:val="22"/>
          <w:szCs w:val="22"/>
          <w:shd w:val="clear" w:color="auto" w:fill="FFFFFF"/>
        </w:rPr>
        <w:t>Problémamegoldó (rövid) esszé—kb. fél oldal</w:t>
      </w:r>
      <w:r w:rsidRPr="00B465F0">
        <w:rPr>
          <w:b/>
          <w:i/>
          <w:color w:val="0C3352"/>
          <w:sz w:val="22"/>
          <w:szCs w:val="22"/>
          <w:shd w:val="clear" w:color="auto" w:fill="FFFFFF"/>
        </w:rPr>
        <w:tab/>
      </w:r>
      <w:r w:rsidRPr="00B465F0">
        <w:rPr>
          <w:b/>
          <w:i/>
          <w:color w:val="0C3352"/>
          <w:sz w:val="22"/>
          <w:szCs w:val="22"/>
          <w:shd w:val="clear" w:color="auto" w:fill="FFFFFF"/>
        </w:rPr>
        <w:tab/>
      </w:r>
      <w:r w:rsidRPr="00B465F0">
        <w:rPr>
          <w:b/>
          <w:i/>
          <w:color w:val="0C3352"/>
          <w:sz w:val="22"/>
          <w:szCs w:val="22"/>
          <w:shd w:val="clear" w:color="auto" w:fill="FFFFFF"/>
        </w:rPr>
        <w:tab/>
      </w:r>
      <w:r w:rsidRPr="00B465F0">
        <w:rPr>
          <w:b/>
          <w:i/>
          <w:color w:val="0C3352"/>
          <w:sz w:val="22"/>
          <w:szCs w:val="22"/>
          <w:shd w:val="clear" w:color="auto" w:fill="FFFFFF"/>
        </w:rPr>
        <w:tab/>
      </w:r>
      <w:r w:rsidRPr="00B465F0">
        <w:rPr>
          <w:b/>
          <w:i/>
          <w:color w:val="0C3352"/>
          <w:sz w:val="22"/>
          <w:szCs w:val="22"/>
          <w:shd w:val="clear" w:color="auto" w:fill="FFFFFF"/>
        </w:rPr>
        <w:tab/>
      </w:r>
      <w:r w:rsidRPr="00B465F0">
        <w:rPr>
          <w:b/>
          <w:i/>
          <w:color w:val="0C3352"/>
          <w:sz w:val="22"/>
          <w:szCs w:val="22"/>
          <w:shd w:val="clear" w:color="auto" w:fill="FFFFFF"/>
        </w:rPr>
        <w:tab/>
        <w:t>12</w:t>
      </w:r>
      <w:r w:rsidR="00AE2DBF" w:rsidRPr="00B465F0">
        <w:rPr>
          <w:b/>
          <w:i/>
          <w:color w:val="0C3352"/>
          <w:sz w:val="22"/>
          <w:szCs w:val="22"/>
          <w:shd w:val="clear" w:color="auto" w:fill="FFFFFF"/>
        </w:rPr>
        <w:t xml:space="preserve"> p</w:t>
      </w:r>
    </w:p>
    <w:p w:rsidR="00B465F0" w:rsidRDefault="00B465F0" w:rsidP="00B465F0">
      <w:pPr>
        <w:jc w:val="both"/>
      </w:pPr>
      <w:r w:rsidRPr="00B465F0">
        <w:rPr>
          <w:u w:val="single"/>
        </w:rPr>
        <w:t>Az értékelés szempontjai:</w:t>
      </w:r>
      <w:r>
        <w:t xml:space="preserve"> térbe, időbe behelyezés, a tématartás, a szakszókincs használata, </w:t>
      </w:r>
      <w:r>
        <w:br/>
        <w:t>a források kezelése, az események hátterének megvilágítása, megszerkesztettség, nyelvhelyesség</w:t>
      </w:r>
    </w:p>
    <w:p w:rsidR="00AE2DBF" w:rsidRDefault="00AE2DBF">
      <w:pPr>
        <w:rPr>
          <w:rFonts w:ascii="Arial" w:hAnsi="Arial" w:cs="Arial"/>
          <w:color w:val="0C3352"/>
          <w:sz w:val="16"/>
          <w:szCs w:val="16"/>
          <w:shd w:val="clear" w:color="auto" w:fill="FFFFFF"/>
        </w:rPr>
      </w:pPr>
    </w:p>
    <w:p w:rsidR="00EA4835" w:rsidRDefault="00AE2DBF" w:rsidP="00B465F0">
      <w:pPr>
        <w:spacing w:after="120"/>
        <w:jc w:val="both"/>
        <w:rPr>
          <w:rFonts w:ascii="Arial" w:hAnsi="Arial" w:cs="Arial"/>
          <w:color w:val="0C3352"/>
          <w:sz w:val="16"/>
          <w:szCs w:val="16"/>
          <w:shd w:val="clear" w:color="auto" w:fill="FFFFFF"/>
        </w:rPr>
      </w:pPr>
      <w:r>
        <w:rPr>
          <w:rFonts w:ascii="Arial" w:hAnsi="Arial" w:cs="Arial"/>
          <w:color w:val="0C3352"/>
          <w:sz w:val="16"/>
          <w:szCs w:val="16"/>
          <w:shd w:val="clear" w:color="auto" w:fill="FFFFFF"/>
        </w:rPr>
        <w:t>„Harcoljatok Allah ügyéért azokkal, akik veletek harcolnak, de ne kezdjétek ti a harcot; Allah nem szereti az elsőként támadókat. De ne harcoljatok velük a Szent mecsetnél, hacsak ők nem harcolnak abban veletek. Ha azonban ők kezdenek harcolni veletek, öljétek meg őket… De ha abbahagyják, nincs ellenségeskedés… Aki erőszakosan lép fel veletek szemben, azzal szemben ti is erőszakosan lépjetek fel…</w:t>
      </w:r>
      <w:r>
        <w:rPr>
          <w:rFonts w:ascii="Arial" w:hAnsi="Arial" w:cs="Arial"/>
          <w:color w:val="0C3352"/>
          <w:sz w:val="16"/>
          <w:szCs w:val="16"/>
        </w:rPr>
        <w:br/>
      </w:r>
      <w:r>
        <w:rPr>
          <w:rFonts w:ascii="Arial" w:hAnsi="Arial" w:cs="Arial"/>
          <w:color w:val="0C3352"/>
          <w:sz w:val="16"/>
          <w:szCs w:val="16"/>
          <w:shd w:val="clear" w:color="auto" w:fill="FFFFFF"/>
        </w:rPr>
        <w:t xml:space="preserve">Harcoljatok azok ellen, akik nem hisznek </w:t>
      </w:r>
      <w:proofErr w:type="gramStart"/>
      <w:r>
        <w:rPr>
          <w:rFonts w:ascii="Arial" w:hAnsi="Arial" w:cs="Arial"/>
          <w:color w:val="0C3352"/>
          <w:sz w:val="16"/>
          <w:szCs w:val="16"/>
          <w:shd w:val="clear" w:color="auto" w:fill="FFFFFF"/>
        </w:rPr>
        <w:t>Allahban …</w:t>
      </w:r>
      <w:proofErr w:type="gramEnd"/>
      <w:r>
        <w:rPr>
          <w:rFonts w:ascii="Arial" w:hAnsi="Arial" w:cs="Arial"/>
          <w:color w:val="0C3352"/>
          <w:sz w:val="16"/>
          <w:szCs w:val="16"/>
          <w:shd w:val="clear" w:color="auto" w:fill="FFFFFF"/>
        </w:rPr>
        <w:t xml:space="preserve"> és nem vallják az igaz vallást…”</w:t>
      </w:r>
      <w:r w:rsidR="003C0967">
        <w:rPr>
          <w:rFonts w:ascii="Arial" w:hAnsi="Arial" w:cs="Arial"/>
          <w:color w:val="0C3352"/>
          <w:sz w:val="16"/>
          <w:szCs w:val="16"/>
          <w:shd w:val="clear" w:color="auto" w:fill="FFFFFF"/>
        </w:rPr>
        <w:t xml:space="preserve"> (</w:t>
      </w:r>
      <w:r w:rsidR="003C0967" w:rsidRPr="003C0967">
        <w:rPr>
          <w:rFonts w:ascii="Arial" w:hAnsi="Arial" w:cs="Arial"/>
          <w:i/>
          <w:color w:val="0C3352"/>
          <w:sz w:val="16"/>
          <w:szCs w:val="16"/>
          <w:shd w:val="clear" w:color="auto" w:fill="FFFFFF"/>
        </w:rPr>
        <w:t>Részlet a Koránból)</w:t>
      </w:r>
    </w:p>
    <w:p w:rsidR="00B465F0" w:rsidRDefault="00B465F0" w:rsidP="00B465F0">
      <w:pPr>
        <w:jc w:val="both"/>
      </w:pPr>
      <w:r>
        <w:rPr>
          <w:noProof/>
        </w:rPr>
        <w:drawing>
          <wp:anchor distT="0" distB="0" distL="114300" distR="114300" simplePos="0" relativeHeight="251658240" behindDoc="0" locked="0" layoutInCell="1" allowOverlap="1">
            <wp:simplePos x="0" y="0"/>
            <wp:positionH relativeFrom="column">
              <wp:posOffset>335804</wp:posOffset>
            </wp:positionH>
            <wp:positionV relativeFrom="paragraph">
              <wp:posOffset>510015</wp:posOffset>
            </wp:positionV>
            <wp:extent cx="5467350" cy="2767054"/>
            <wp:effectExtent l="19050" t="0" r="0" b="0"/>
            <wp:wrapNone/>
            <wp:docPr id="1" name="Kép 1" descr="http://upload.wikimedia.org/wikipedia/hu/thumb/c/cf/Iszl%C3%A1m_az_omajj%C3%A1dok_alatt_750.jpg/1024px-Iszl%C3%A1m_az_omajj%C3%A1dok_alatt_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hu/thumb/c/cf/Iszl%C3%A1m_az_omajj%C3%A1dok_alatt_750.jpg/1024px-Iszl%C3%A1m_az_omajj%C3%A1dok_alatt_750.jpg"/>
                    <pic:cNvPicPr>
                      <a:picLocks noChangeAspect="1" noChangeArrowheads="1"/>
                    </pic:cNvPicPr>
                  </pic:nvPicPr>
                  <pic:blipFill>
                    <a:blip r:embed="rId4" cstate="print"/>
                    <a:srcRect/>
                    <a:stretch>
                      <a:fillRect/>
                    </a:stretch>
                  </pic:blipFill>
                  <pic:spPr bwMode="auto">
                    <a:xfrm>
                      <a:off x="0" y="0"/>
                      <a:ext cx="5467350" cy="2767054"/>
                    </a:xfrm>
                    <a:prstGeom prst="rect">
                      <a:avLst/>
                    </a:prstGeom>
                    <a:noFill/>
                    <a:ln w="9525">
                      <a:noFill/>
                      <a:miter lim="800000"/>
                      <a:headEnd/>
                      <a:tailEnd/>
                    </a:ln>
                  </pic:spPr>
                </pic:pic>
              </a:graphicData>
            </a:graphic>
          </wp:anchor>
        </w:drawing>
      </w:r>
    </w:p>
    <w:sectPr w:rsidR="00B465F0" w:rsidSect="00EA48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E2DBF"/>
    <w:rsid w:val="00016C17"/>
    <w:rsid w:val="003C0967"/>
    <w:rsid w:val="00454723"/>
    <w:rsid w:val="00711694"/>
    <w:rsid w:val="008776B7"/>
    <w:rsid w:val="008C2DC1"/>
    <w:rsid w:val="00952081"/>
    <w:rsid w:val="009B47DD"/>
    <w:rsid w:val="00AE2DBF"/>
    <w:rsid w:val="00B465F0"/>
    <w:rsid w:val="00DC6DEA"/>
    <w:rsid w:val="00E62D40"/>
    <w:rsid w:val="00EA4835"/>
    <w:rsid w:val="00FF2EB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1694"/>
    <w:rPr>
      <w:sz w:val="24"/>
      <w:szCs w:val="24"/>
    </w:rPr>
  </w:style>
  <w:style w:type="paragraph" w:styleId="Cmsor1">
    <w:name w:val="heading 1"/>
    <w:basedOn w:val="Norml"/>
    <w:next w:val="Norml"/>
    <w:link w:val="Cmsor1Char"/>
    <w:qFormat/>
    <w:rsid w:val="00711694"/>
    <w:pPr>
      <w:keepNext/>
      <w:autoSpaceDE w:val="0"/>
      <w:autoSpaceDN w:val="0"/>
      <w:adjustRightInd w:val="0"/>
      <w:outlineLvl w:val="0"/>
    </w:pPr>
    <w:rPr>
      <w:rFonts w:ascii="PalatinoLinotype-Roman" w:hAnsi="PalatinoLinotype-Roman"/>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qFormat/>
    <w:rsid w:val="00454723"/>
    <w:rPr>
      <w:b/>
      <w:bCs/>
    </w:rPr>
  </w:style>
  <w:style w:type="character" w:styleId="Kiemels">
    <w:name w:val="Emphasis"/>
    <w:basedOn w:val="Bekezdsalapbettpusa"/>
    <w:qFormat/>
    <w:rsid w:val="00454723"/>
    <w:rPr>
      <w:i/>
      <w:iCs/>
    </w:rPr>
  </w:style>
  <w:style w:type="paragraph" w:styleId="Listaszerbekezds">
    <w:name w:val="List Paragraph"/>
    <w:basedOn w:val="Norml"/>
    <w:uiPriority w:val="34"/>
    <w:qFormat/>
    <w:rsid w:val="008776B7"/>
    <w:pPr>
      <w:ind w:left="708"/>
    </w:pPr>
  </w:style>
  <w:style w:type="character" w:customStyle="1" w:styleId="Cmsor1Char">
    <w:name w:val="Címsor 1 Char"/>
    <w:basedOn w:val="Bekezdsalapbettpusa"/>
    <w:link w:val="Cmsor1"/>
    <w:rsid w:val="00711694"/>
    <w:rPr>
      <w:rFonts w:ascii="PalatinoLinotype-Roman" w:hAnsi="PalatinoLinotype-Roman"/>
      <w:b/>
      <w:sz w:val="24"/>
    </w:rPr>
  </w:style>
  <w:style w:type="paragraph" w:styleId="Buborkszveg">
    <w:name w:val="Balloon Text"/>
    <w:basedOn w:val="Norml"/>
    <w:link w:val="BuborkszvegChar"/>
    <w:uiPriority w:val="99"/>
    <w:semiHidden/>
    <w:unhideWhenUsed/>
    <w:rsid w:val="00AE2DBF"/>
    <w:rPr>
      <w:rFonts w:ascii="Tahoma" w:hAnsi="Tahoma" w:cs="Tahoma"/>
      <w:sz w:val="16"/>
      <w:szCs w:val="16"/>
    </w:rPr>
  </w:style>
  <w:style w:type="character" w:customStyle="1" w:styleId="BuborkszvegChar">
    <w:name w:val="Buborékszöveg Char"/>
    <w:basedOn w:val="Bekezdsalapbettpusa"/>
    <w:link w:val="Buborkszveg"/>
    <w:uiPriority w:val="99"/>
    <w:semiHidden/>
    <w:rsid w:val="00AE2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111</Words>
  <Characters>772</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Töri1</dc:creator>
  <cp:lastModifiedBy>konyvtar1</cp:lastModifiedBy>
  <cp:revision>3</cp:revision>
  <dcterms:created xsi:type="dcterms:W3CDTF">2014-11-24T12:41:00Z</dcterms:created>
  <dcterms:modified xsi:type="dcterms:W3CDTF">2015-05-22T11:21:00Z</dcterms:modified>
</cp:coreProperties>
</file>